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209" w:rsidRDefault="00045209" w:rsidP="00391386">
      <w:pPr>
        <w:widowControl w:val="0"/>
        <w:tabs>
          <w:tab w:val="right" w:pos="9639"/>
        </w:tabs>
        <w:autoSpaceDE w:val="0"/>
        <w:autoSpaceDN w:val="0"/>
        <w:adjustRightInd w:val="0"/>
        <w:spacing w:after="0" w:line="240" w:lineRule="auto"/>
        <w:rPr>
          <w:rFonts w:ascii="Times New Roman" w:hAnsi="Times New Roman" w:cs="Times New Roman"/>
          <w:b/>
          <w:bCs/>
          <w:sz w:val="28"/>
          <w:szCs w:val="28"/>
          <w:highlight w:val="yellow"/>
        </w:rPr>
      </w:pPr>
      <w:bookmarkStart w:id="0" w:name="Par531"/>
      <w:bookmarkEnd w:id="0"/>
    </w:p>
    <w:p w:rsidR="00045209" w:rsidRPr="00045209" w:rsidRDefault="001B422A" w:rsidP="00895D9D">
      <w:pPr>
        <w:pStyle w:val="ConsPlusNormal"/>
        <w:jc w:val="center"/>
        <w:rPr>
          <w:rFonts w:ascii="Times New Roman" w:hAnsi="Times New Roman" w:cs="Times New Roman"/>
          <w:bCs/>
          <w:sz w:val="28"/>
          <w:szCs w:val="28"/>
        </w:rPr>
      </w:pPr>
      <w:r>
        <w:rPr>
          <w:rFonts w:ascii="Times New Roman" w:hAnsi="Times New Roman" w:cs="Times New Roman"/>
          <w:bCs/>
          <w:sz w:val="28"/>
          <w:szCs w:val="28"/>
        </w:rPr>
        <w:t>ФОРМА</w:t>
      </w:r>
      <w:r w:rsidR="00045209" w:rsidRPr="00045209">
        <w:rPr>
          <w:rFonts w:ascii="Times New Roman" w:hAnsi="Times New Roman" w:cs="Times New Roman"/>
          <w:bCs/>
          <w:sz w:val="28"/>
          <w:szCs w:val="28"/>
        </w:rPr>
        <w:t xml:space="preserve"> </w:t>
      </w:r>
    </w:p>
    <w:p w:rsidR="00045209" w:rsidRDefault="00A05A41" w:rsidP="00895D9D">
      <w:pPr>
        <w:pStyle w:val="ConsPlusNormal"/>
        <w:jc w:val="center"/>
        <w:rPr>
          <w:rFonts w:ascii="Times New Roman" w:hAnsi="Times New Roman" w:cs="Times New Roman"/>
          <w:bCs/>
          <w:sz w:val="28"/>
          <w:szCs w:val="28"/>
        </w:rPr>
      </w:pPr>
      <w:r>
        <w:rPr>
          <w:rFonts w:ascii="Times New Roman" w:hAnsi="Times New Roman" w:cs="Times New Roman"/>
          <w:bCs/>
          <w:sz w:val="28"/>
          <w:szCs w:val="28"/>
        </w:rPr>
        <w:t>перечня вопросов для проведения публичных консультаций</w:t>
      </w:r>
    </w:p>
    <w:p w:rsidR="00045209" w:rsidRDefault="00045209" w:rsidP="00895D9D">
      <w:pPr>
        <w:pStyle w:val="ConsPlusNormal"/>
        <w:jc w:val="center"/>
        <w:rPr>
          <w:rFonts w:ascii="Times New Roman" w:hAnsi="Times New Roman" w:cs="Times New Roman"/>
          <w:bCs/>
          <w:sz w:val="28"/>
          <w:szCs w:val="28"/>
        </w:rPr>
      </w:pPr>
    </w:p>
    <w:tbl>
      <w:tblPr>
        <w:tblStyle w:val="a4"/>
        <w:tblW w:w="0" w:type="auto"/>
        <w:tblBorders>
          <w:insideH w:val="none" w:sz="0" w:space="0" w:color="auto"/>
          <w:insideV w:val="none" w:sz="0" w:space="0" w:color="auto"/>
        </w:tblBorders>
        <w:tblLook w:val="04A0" w:firstRow="1" w:lastRow="0" w:firstColumn="1" w:lastColumn="0" w:noHBand="0" w:noVBand="1"/>
      </w:tblPr>
      <w:tblGrid>
        <w:gridCol w:w="9629"/>
      </w:tblGrid>
      <w:tr w:rsidR="00045209" w:rsidTr="00045209">
        <w:tc>
          <w:tcPr>
            <w:tcW w:w="9855" w:type="dxa"/>
          </w:tcPr>
          <w:p w:rsidR="0067215F" w:rsidRDefault="004B1F7A" w:rsidP="0035083A">
            <w:pPr>
              <w:pStyle w:val="ConsPlusNonformat"/>
              <w:jc w:val="center"/>
              <w:rPr>
                <w:rFonts w:ascii="Times New Roman" w:eastAsiaTheme="minorHAnsi" w:hAnsi="Times New Roman" w:cstheme="minorBidi"/>
                <w:b/>
                <w:iCs/>
                <w:sz w:val="28"/>
                <w:szCs w:val="28"/>
                <w:lang w:eastAsia="en-US"/>
              </w:rPr>
            </w:pPr>
            <w:r>
              <w:rPr>
                <w:rFonts w:ascii="Times New Roman" w:eastAsiaTheme="minorHAnsi" w:hAnsi="Times New Roman" w:cstheme="minorBidi"/>
                <w:b/>
                <w:iCs/>
                <w:sz w:val="28"/>
                <w:szCs w:val="28"/>
                <w:lang w:eastAsia="en-US"/>
              </w:rPr>
              <w:t>Проект</w:t>
            </w:r>
            <w:r w:rsidRPr="004B1F7A">
              <w:rPr>
                <w:rFonts w:ascii="Times New Roman" w:eastAsiaTheme="minorHAnsi" w:hAnsi="Times New Roman" w:cstheme="minorBidi"/>
                <w:b/>
                <w:iCs/>
                <w:sz w:val="28"/>
                <w:szCs w:val="28"/>
                <w:lang w:eastAsia="en-US"/>
              </w:rPr>
              <w:t xml:space="preserve"> </w:t>
            </w:r>
            <w:r w:rsidR="00EA757C" w:rsidRPr="00EA757C">
              <w:rPr>
                <w:rFonts w:ascii="Times New Roman" w:eastAsiaTheme="minorHAnsi" w:hAnsi="Times New Roman" w:cstheme="minorBidi"/>
                <w:b/>
                <w:iCs/>
                <w:sz w:val="28"/>
                <w:szCs w:val="28"/>
                <w:lang w:eastAsia="en-US"/>
              </w:rPr>
              <w:t>постановления администрации муниципального образования город Новороссийск «Об установлении стоимости и утверждении перечня услуг по выдаче согласия на присоединение объектов дорожного сервиса к автомобильным дорогам (улице) общего пользования местного значения муниципального образования город Новороссийск» и об утрате силы постановления администрации муниципального образования город Новороссийск от 23 ноября 2022 года № 6945»</w:t>
            </w:r>
            <w:r w:rsidR="00B6191E">
              <w:rPr>
                <w:rFonts w:ascii="Times New Roman" w:eastAsiaTheme="minorHAnsi" w:hAnsi="Times New Roman" w:cstheme="minorBidi"/>
                <w:b/>
                <w:iCs/>
                <w:sz w:val="28"/>
                <w:szCs w:val="28"/>
                <w:lang w:eastAsia="en-US"/>
              </w:rPr>
              <w:t>.</w:t>
            </w:r>
          </w:p>
          <w:p w:rsidR="00A16E77" w:rsidRDefault="00A16E77" w:rsidP="0035083A">
            <w:pPr>
              <w:pStyle w:val="ConsPlusNonformat"/>
              <w:jc w:val="center"/>
              <w:rPr>
                <w:rFonts w:ascii="Times New Roman" w:eastAsiaTheme="minorHAnsi" w:hAnsi="Times New Roman" w:cstheme="minorBidi"/>
                <w:b/>
                <w:iCs/>
                <w:sz w:val="28"/>
                <w:szCs w:val="28"/>
                <w:lang w:eastAsia="en-US"/>
              </w:rPr>
            </w:pPr>
          </w:p>
          <w:p w:rsidR="00045209" w:rsidRPr="00D71347" w:rsidRDefault="00045209" w:rsidP="004677C8">
            <w:pPr>
              <w:pStyle w:val="ConsPlusNonformat"/>
              <w:jc w:val="center"/>
              <w:rPr>
                <w:rFonts w:ascii="Times New Roman" w:hAnsi="Times New Roman" w:cs="Times New Roman"/>
                <w:sz w:val="28"/>
                <w:szCs w:val="28"/>
              </w:rPr>
            </w:pPr>
            <w:r w:rsidRPr="00D71347">
              <w:rPr>
                <w:rFonts w:ascii="Times New Roman" w:hAnsi="Times New Roman" w:cs="Times New Roman"/>
                <w:sz w:val="24"/>
                <w:szCs w:val="24"/>
              </w:rPr>
              <w:t>Пожалуйста, заполните и направьте данную форму по электронной почте на</w:t>
            </w:r>
          </w:p>
          <w:p w:rsidR="00391386" w:rsidRPr="00D71347" w:rsidRDefault="00045209" w:rsidP="00391386">
            <w:pPr>
              <w:widowControl w:val="0"/>
              <w:autoSpaceDE w:val="0"/>
              <w:autoSpaceDN w:val="0"/>
              <w:adjustRightInd w:val="0"/>
              <w:ind w:firstLine="708"/>
              <w:jc w:val="center"/>
              <w:outlineLvl w:val="0"/>
              <w:rPr>
                <w:rFonts w:ascii="Times New Roman" w:hAnsi="Times New Roman" w:cs="Times New Roman"/>
                <w:sz w:val="24"/>
                <w:szCs w:val="24"/>
              </w:rPr>
            </w:pPr>
            <w:r w:rsidRPr="00D71347">
              <w:rPr>
                <w:rFonts w:ascii="Times New Roman" w:hAnsi="Times New Roman" w:cs="Times New Roman"/>
                <w:sz w:val="24"/>
                <w:szCs w:val="24"/>
              </w:rPr>
              <w:t xml:space="preserve">адрес: </w:t>
            </w:r>
            <w:proofErr w:type="spellStart"/>
            <w:r w:rsidR="00E73D9D" w:rsidRPr="00D71347">
              <w:rPr>
                <w:rFonts w:ascii="Times New Roman" w:hAnsi="Times New Roman" w:cs="Times New Roman"/>
                <w:sz w:val="24"/>
                <w:szCs w:val="24"/>
              </w:rPr>
              <w:t>novmsp</w:t>
            </w:r>
            <w:proofErr w:type="spellEnd"/>
            <w:r w:rsidR="00E73D9D" w:rsidRPr="00D71347">
              <w:rPr>
                <w:rFonts w:ascii="Times New Roman" w:hAnsi="Times New Roman" w:cs="Times New Roman"/>
                <w:sz w:val="24"/>
                <w:szCs w:val="24"/>
              </w:rPr>
              <w:t>@</w:t>
            </w:r>
            <w:proofErr w:type="spellStart"/>
            <w:r w:rsidR="00E73D9D" w:rsidRPr="00D71347">
              <w:rPr>
                <w:rFonts w:ascii="Times New Roman" w:hAnsi="Times New Roman" w:cs="Times New Roman"/>
                <w:sz w:val="24"/>
                <w:szCs w:val="24"/>
                <w:lang w:val="en-US"/>
              </w:rPr>
              <w:t>mo</w:t>
            </w:r>
            <w:proofErr w:type="spellEnd"/>
            <w:r w:rsidR="00E73D9D" w:rsidRPr="00D71347">
              <w:rPr>
                <w:rFonts w:ascii="Times New Roman" w:hAnsi="Times New Roman" w:cs="Times New Roman"/>
                <w:sz w:val="24"/>
                <w:szCs w:val="24"/>
              </w:rPr>
              <w:t>-</w:t>
            </w:r>
            <w:proofErr w:type="spellStart"/>
            <w:r w:rsidR="00E73D9D" w:rsidRPr="00D71347">
              <w:rPr>
                <w:rFonts w:ascii="Times New Roman" w:hAnsi="Times New Roman" w:cs="Times New Roman"/>
                <w:sz w:val="24"/>
                <w:szCs w:val="24"/>
                <w:lang w:val="en-US"/>
              </w:rPr>
              <w:t>novorossiysk</w:t>
            </w:r>
            <w:proofErr w:type="spellEnd"/>
            <w:r w:rsidR="00FC3B8F" w:rsidRPr="00D71347">
              <w:rPr>
                <w:rFonts w:ascii="Times New Roman" w:hAnsi="Times New Roman" w:cs="Times New Roman"/>
                <w:sz w:val="24"/>
                <w:szCs w:val="24"/>
              </w:rPr>
              <w:t>.</w:t>
            </w:r>
            <w:proofErr w:type="spellStart"/>
            <w:r w:rsidR="00FC3B8F" w:rsidRPr="00D71347">
              <w:rPr>
                <w:rFonts w:ascii="Times New Roman" w:hAnsi="Times New Roman" w:cs="Times New Roman"/>
                <w:sz w:val="24"/>
                <w:szCs w:val="24"/>
                <w:lang w:val="en-US"/>
              </w:rPr>
              <w:t>ru</w:t>
            </w:r>
            <w:proofErr w:type="spellEnd"/>
            <w:r w:rsidR="00391386" w:rsidRPr="00D71347">
              <w:rPr>
                <w:rFonts w:ascii="Times New Roman" w:hAnsi="Times New Roman" w:cs="Times New Roman"/>
                <w:sz w:val="24"/>
                <w:szCs w:val="24"/>
              </w:rPr>
              <w:t xml:space="preserve"> не позднее </w:t>
            </w:r>
            <w:r w:rsidR="00EA757C">
              <w:rPr>
                <w:rFonts w:ascii="Times New Roman" w:hAnsi="Times New Roman" w:cs="Times New Roman"/>
                <w:b/>
                <w:sz w:val="24"/>
                <w:szCs w:val="24"/>
              </w:rPr>
              <w:t>24</w:t>
            </w:r>
            <w:bookmarkStart w:id="1" w:name="_GoBack"/>
            <w:bookmarkEnd w:id="1"/>
            <w:r w:rsidR="008162D2" w:rsidRPr="00E91CF7">
              <w:rPr>
                <w:rFonts w:ascii="Times New Roman" w:hAnsi="Times New Roman" w:cs="Times New Roman"/>
                <w:b/>
                <w:sz w:val="24"/>
                <w:szCs w:val="24"/>
              </w:rPr>
              <w:t>.</w:t>
            </w:r>
            <w:r w:rsidR="00FD23A1">
              <w:rPr>
                <w:rFonts w:ascii="Times New Roman" w:hAnsi="Times New Roman" w:cs="Times New Roman"/>
                <w:b/>
                <w:sz w:val="24"/>
                <w:szCs w:val="24"/>
              </w:rPr>
              <w:t>09</w:t>
            </w:r>
            <w:r w:rsidR="00894FC9">
              <w:rPr>
                <w:rFonts w:ascii="Times New Roman" w:hAnsi="Times New Roman" w:cs="Times New Roman"/>
                <w:b/>
                <w:sz w:val="24"/>
                <w:szCs w:val="24"/>
              </w:rPr>
              <w:t>.2026</w:t>
            </w:r>
            <w:r w:rsidR="00391386" w:rsidRPr="00D71347">
              <w:rPr>
                <w:rFonts w:ascii="Times New Roman" w:hAnsi="Times New Roman" w:cs="Times New Roman"/>
                <w:sz w:val="24"/>
                <w:szCs w:val="24"/>
              </w:rPr>
              <w:t xml:space="preserve"> г</w:t>
            </w:r>
            <w:r w:rsidRPr="00D71347">
              <w:rPr>
                <w:rFonts w:ascii="Times New Roman" w:hAnsi="Times New Roman" w:cs="Times New Roman"/>
                <w:sz w:val="24"/>
                <w:szCs w:val="24"/>
              </w:rPr>
              <w:t xml:space="preserve">.  </w:t>
            </w:r>
          </w:p>
          <w:p w:rsidR="00045209" w:rsidRPr="00D71347" w:rsidRDefault="00045209" w:rsidP="00045209">
            <w:pPr>
              <w:pStyle w:val="ConsPlusNonformat"/>
              <w:jc w:val="center"/>
              <w:rPr>
                <w:rFonts w:ascii="Times New Roman" w:hAnsi="Times New Roman" w:cs="Times New Roman"/>
                <w:sz w:val="24"/>
                <w:szCs w:val="24"/>
              </w:rPr>
            </w:pPr>
            <w:r w:rsidRPr="00D71347">
              <w:rPr>
                <w:rFonts w:ascii="Times New Roman" w:hAnsi="Times New Roman" w:cs="Times New Roman"/>
                <w:sz w:val="24"/>
                <w:szCs w:val="24"/>
              </w:rPr>
              <w:t>З</w:t>
            </w:r>
            <w:r w:rsidR="00391386" w:rsidRPr="00D71347">
              <w:rPr>
                <w:rFonts w:ascii="Times New Roman" w:hAnsi="Times New Roman" w:cs="Times New Roman"/>
                <w:sz w:val="24"/>
                <w:szCs w:val="24"/>
              </w:rPr>
              <w:t xml:space="preserve">амечания и </w:t>
            </w:r>
            <w:r w:rsidRPr="00D71347">
              <w:rPr>
                <w:rFonts w:ascii="Times New Roman" w:hAnsi="Times New Roman" w:cs="Times New Roman"/>
                <w:sz w:val="24"/>
                <w:szCs w:val="24"/>
              </w:rPr>
              <w:t>(или) предложения, направленные</w:t>
            </w:r>
          </w:p>
          <w:p w:rsidR="00045209" w:rsidRPr="00D71347" w:rsidRDefault="00391386" w:rsidP="00045209">
            <w:pPr>
              <w:pStyle w:val="ConsPlusNonformat"/>
              <w:jc w:val="center"/>
              <w:rPr>
                <w:rFonts w:ascii="Times New Roman" w:hAnsi="Times New Roman" w:cs="Times New Roman"/>
                <w:sz w:val="24"/>
                <w:szCs w:val="24"/>
              </w:rPr>
            </w:pPr>
            <w:r w:rsidRPr="00D71347">
              <w:rPr>
                <w:rFonts w:ascii="Times New Roman" w:hAnsi="Times New Roman" w:cs="Times New Roman"/>
                <w:sz w:val="24"/>
                <w:szCs w:val="24"/>
              </w:rPr>
              <w:t xml:space="preserve">после </w:t>
            </w:r>
            <w:r w:rsidR="00045209" w:rsidRPr="00D71347">
              <w:rPr>
                <w:rFonts w:ascii="Times New Roman" w:hAnsi="Times New Roman" w:cs="Times New Roman"/>
                <w:sz w:val="24"/>
                <w:szCs w:val="24"/>
              </w:rPr>
              <w:t>указанного</w:t>
            </w:r>
            <w:r w:rsidRPr="00D71347">
              <w:rPr>
                <w:rFonts w:ascii="Times New Roman" w:hAnsi="Times New Roman" w:cs="Times New Roman"/>
                <w:sz w:val="24"/>
                <w:szCs w:val="24"/>
              </w:rPr>
              <w:t xml:space="preserve"> срока, а </w:t>
            </w:r>
            <w:r w:rsidR="00045209" w:rsidRPr="00D71347">
              <w:rPr>
                <w:rFonts w:ascii="Times New Roman" w:hAnsi="Times New Roman" w:cs="Times New Roman"/>
                <w:sz w:val="24"/>
                <w:szCs w:val="24"/>
              </w:rPr>
              <w:t xml:space="preserve">также направленные </w:t>
            </w:r>
            <w:r w:rsidRPr="00D71347">
              <w:rPr>
                <w:rFonts w:ascii="Times New Roman" w:hAnsi="Times New Roman" w:cs="Times New Roman"/>
                <w:sz w:val="24"/>
                <w:szCs w:val="24"/>
              </w:rPr>
              <w:t xml:space="preserve">не в </w:t>
            </w:r>
            <w:r w:rsidR="00045209" w:rsidRPr="00D71347">
              <w:rPr>
                <w:rFonts w:ascii="Times New Roman" w:hAnsi="Times New Roman" w:cs="Times New Roman"/>
                <w:sz w:val="24"/>
                <w:szCs w:val="24"/>
              </w:rPr>
              <w:t>соответствии с</w:t>
            </w:r>
          </w:p>
          <w:p w:rsidR="00045209" w:rsidRPr="00D71347" w:rsidRDefault="00045209" w:rsidP="00E6187E">
            <w:pPr>
              <w:pStyle w:val="ConsPlusNormal"/>
              <w:jc w:val="center"/>
              <w:rPr>
                <w:rFonts w:ascii="Times New Roman" w:hAnsi="Times New Roman" w:cs="Times New Roman"/>
                <w:bCs/>
                <w:sz w:val="28"/>
                <w:szCs w:val="28"/>
              </w:rPr>
            </w:pPr>
            <w:r w:rsidRPr="00D71347">
              <w:rPr>
                <w:rFonts w:ascii="Times New Roman" w:hAnsi="Times New Roman" w:cs="Times New Roman"/>
                <w:sz w:val="24"/>
                <w:szCs w:val="24"/>
              </w:rPr>
              <w:t>настоящей формой, рассмотрению не подлежат</w:t>
            </w:r>
            <w:r w:rsidR="00E6187E">
              <w:rPr>
                <w:rFonts w:ascii="Times New Roman" w:hAnsi="Times New Roman" w:cs="Times New Roman"/>
                <w:sz w:val="24"/>
                <w:szCs w:val="24"/>
              </w:rPr>
              <w:t xml:space="preserve"> </w:t>
            </w:r>
          </w:p>
        </w:tc>
      </w:tr>
    </w:tbl>
    <w:p w:rsidR="00045209" w:rsidRDefault="00045209" w:rsidP="00895D9D">
      <w:pPr>
        <w:pStyle w:val="ConsPlusNormal"/>
        <w:jc w:val="center"/>
        <w:rPr>
          <w:rFonts w:ascii="Times New Roman" w:hAnsi="Times New Roman" w:cs="Times New Roman"/>
          <w:bCs/>
          <w:sz w:val="28"/>
          <w:szCs w:val="28"/>
        </w:rPr>
      </w:pPr>
    </w:p>
    <w:tbl>
      <w:tblPr>
        <w:tblW w:w="949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00"/>
        <w:gridCol w:w="598"/>
      </w:tblGrid>
      <w:tr w:rsidR="00E73D9D" w:rsidRPr="00FD2BDA" w:rsidTr="003633F5">
        <w:tc>
          <w:tcPr>
            <w:tcW w:w="8900" w:type="dxa"/>
            <w:tcBorders>
              <w:top w:val="single" w:sz="4" w:space="0" w:color="auto"/>
              <w:left w:val="single" w:sz="4" w:space="0" w:color="auto"/>
              <w:bottom w:val="nil"/>
              <w:right w:val="nil"/>
            </w:tcBorders>
          </w:tcPr>
          <w:p w:rsidR="00E73D9D" w:rsidRPr="00E73FDC" w:rsidRDefault="00E73D9D" w:rsidP="003633F5">
            <w:pPr>
              <w:pStyle w:val="ad"/>
              <w:tabs>
                <w:tab w:val="left" w:pos="8441"/>
              </w:tabs>
              <w:rPr>
                <w:rFonts w:ascii="Times New Roman" w:hAnsi="Times New Roman" w:cs="Times New Roman"/>
                <w:sz w:val="28"/>
                <w:szCs w:val="28"/>
              </w:rPr>
            </w:pPr>
            <w:bookmarkStart w:id="2" w:name="Par633"/>
            <w:bookmarkEnd w:id="2"/>
            <w:r w:rsidRPr="00E73FDC">
              <w:rPr>
                <w:rFonts w:ascii="Times New Roman" w:hAnsi="Times New Roman" w:cs="Times New Roman"/>
                <w:sz w:val="28"/>
                <w:szCs w:val="28"/>
              </w:rPr>
              <w:t>Контактная информация</w:t>
            </w:r>
          </w:p>
        </w:tc>
        <w:tc>
          <w:tcPr>
            <w:tcW w:w="598" w:type="dxa"/>
            <w:tcBorders>
              <w:top w:val="single" w:sz="4" w:space="0" w:color="auto"/>
              <w:left w:val="nil"/>
              <w:bottom w:val="nil"/>
            </w:tcBorders>
          </w:tcPr>
          <w:p w:rsidR="00E73D9D" w:rsidRPr="00E73FDC" w:rsidRDefault="00E73D9D" w:rsidP="003633F5">
            <w:pPr>
              <w:pStyle w:val="ad"/>
              <w:rPr>
                <w:rFonts w:ascii="Times New Roman" w:hAnsi="Times New Roman" w:cs="Times New Roman"/>
                <w:sz w:val="28"/>
                <w:szCs w:val="28"/>
              </w:rPr>
            </w:pPr>
            <w:r>
              <w:rPr>
                <w:rFonts w:ascii="Times New Roman" w:hAnsi="Times New Roman" w:cs="Times New Roman"/>
                <w:sz w:val="28"/>
                <w:szCs w:val="28"/>
              </w:rPr>
              <w:t xml:space="preserve">  </w:t>
            </w:r>
          </w:p>
        </w:tc>
      </w:tr>
      <w:tr w:rsidR="00E73D9D" w:rsidRPr="00FD2BDA" w:rsidTr="003633F5">
        <w:tc>
          <w:tcPr>
            <w:tcW w:w="8900" w:type="dxa"/>
            <w:tcBorders>
              <w:top w:val="nil"/>
              <w:left w:val="single" w:sz="4" w:space="0" w:color="auto"/>
              <w:bottom w:val="single" w:sz="4" w:space="0" w:color="auto"/>
              <w:right w:val="nil"/>
            </w:tcBorders>
          </w:tcPr>
          <w:p w:rsidR="00E73D9D" w:rsidRPr="00E73FDC" w:rsidRDefault="00E73D9D" w:rsidP="003633F5">
            <w:pPr>
              <w:pStyle w:val="ad"/>
              <w:rPr>
                <w:rFonts w:ascii="Times New Roman" w:hAnsi="Times New Roman" w:cs="Times New Roman"/>
                <w:sz w:val="28"/>
                <w:szCs w:val="28"/>
              </w:rPr>
            </w:pP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nil"/>
              <w:right w:val="nil"/>
            </w:tcBorders>
          </w:tcPr>
          <w:p w:rsidR="00E73D9D" w:rsidRPr="00E73FDC" w:rsidRDefault="00E73D9D" w:rsidP="003633F5">
            <w:pPr>
              <w:pStyle w:val="ad"/>
              <w:rPr>
                <w:rFonts w:ascii="Times New Roman" w:hAnsi="Times New Roman" w:cs="Times New Roman"/>
                <w:sz w:val="28"/>
                <w:szCs w:val="28"/>
              </w:rPr>
            </w:pPr>
            <w:r w:rsidRPr="00E73FDC">
              <w:rPr>
                <w:rFonts w:ascii="Times New Roman" w:hAnsi="Times New Roman" w:cs="Times New Roman"/>
                <w:sz w:val="28"/>
                <w:szCs w:val="28"/>
              </w:rPr>
              <w:t>наименование организации</w:t>
            </w: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single" w:sz="4" w:space="0" w:color="auto"/>
              <w:right w:val="nil"/>
            </w:tcBorders>
          </w:tcPr>
          <w:p w:rsidR="00E73D9D" w:rsidRPr="00E73FDC" w:rsidRDefault="00E73D9D" w:rsidP="003633F5">
            <w:pPr>
              <w:pStyle w:val="ad"/>
              <w:rPr>
                <w:rFonts w:ascii="Times New Roman" w:hAnsi="Times New Roman" w:cs="Times New Roman"/>
                <w:sz w:val="28"/>
                <w:szCs w:val="28"/>
              </w:rPr>
            </w:pP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nil"/>
              <w:right w:val="nil"/>
            </w:tcBorders>
          </w:tcPr>
          <w:p w:rsidR="00E73D9D" w:rsidRPr="00E73FDC" w:rsidRDefault="00E73D9D" w:rsidP="003633F5">
            <w:pPr>
              <w:pStyle w:val="ad"/>
              <w:rPr>
                <w:rFonts w:ascii="Times New Roman" w:hAnsi="Times New Roman" w:cs="Times New Roman"/>
                <w:sz w:val="28"/>
                <w:szCs w:val="28"/>
              </w:rPr>
            </w:pPr>
            <w:r w:rsidRPr="00E73FDC">
              <w:rPr>
                <w:rFonts w:ascii="Times New Roman" w:hAnsi="Times New Roman" w:cs="Times New Roman"/>
                <w:sz w:val="28"/>
                <w:szCs w:val="28"/>
              </w:rPr>
              <w:t>сфера деятельности организации</w:t>
            </w: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single" w:sz="4" w:space="0" w:color="auto"/>
              <w:right w:val="nil"/>
            </w:tcBorders>
          </w:tcPr>
          <w:p w:rsidR="00E73D9D" w:rsidRPr="00E73FDC" w:rsidRDefault="00E73D9D" w:rsidP="003633F5">
            <w:pPr>
              <w:pStyle w:val="ad"/>
              <w:rPr>
                <w:rFonts w:ascii="Times New Roman" w:hAnsi="Times New Roman" w:cs="Times New Roman"/>
                <w:sz w:val="28"/>
                <w:szCs w:val="28"/>
              </w:rPr>
            </w:pP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nil"/>
              <w:right w:val="nil"/>
            </w:tcBorders>
          </w:tcPr>
          <w:p w:rsidR="00E73D9D" w:rsidRPr="00E73FDC" w:rsidRDefault="00E73D9D" w:rsidP="003633F5">
            <w:pPr>
              <w:pStyle w:val="ad"/>
              <w:rPr>
                <w:rFonts w:ascii="Times New Roman" w:hAnsi="Times New Roman" w:cs="Times New Roman"/>
                <w:sz w:val="28"/>
                <w:szCs w:val="28"/>
              </w:rPr>
            </w:pPr>
            <w:r w:rsidRPr="00E73FDC">
              <w:rPr>
                <w:rFonts w:ascii="Times New Roman" w:hAnsi="Times New Roman" w:cs="Times New Roman"/>
                <w:sz w:val="28"/>
                <w:szCs w:val="28"/>
              </w:rPr>
              <w:t>Ф.И.О. контактного лица</w:t>
            </w: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single" w:sz="4" w:space="0" w:color="auto"/>
              <w:right w:val="nil"/>
            </w:tcBorders>
          </w:tcPr>
          <w:p w:rsidR="00E73D9D" w:rsidRPr="00E73FDC" w:rsidRDefault="00E73D9D" w:rsidP="003633F5">
            <w:pPr>
              <w:pStyle w:val="ad"/>
              <w:rPr>
                <w:rFonts w:ascii="Times New Roman" w:hAnsi="Times New Roman" w:cs="Times New Roman"/>
                <w:sz w:val="28"/>
                <w:szCs w:val="28"/>
              </w:rPr>
            </w:pP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nil"/>
              <w:right w:val="nil"/>
            </w:tcBorders>
          </w:tcPr>
          <w:p w:rsidR="00E73D9D" w:rsidRPr="00E73FDC" w:rsidRDefault="00E73D9D" w:rsidP="003633F5">
            <w:pPr>
              <w:pStyle w:val="ad"/>
              <w:rPr>
                <w:rFonts w:ascii="Times New Roman" w:hAnsi="Times New Roman" w:cs="Times New Roman"/>
                <w:sz w:val="28"/>
                <w:szCs w:val="28"/>
              </w:rPr>
            </w:pPr>
            <w:r w:rsidRPr="00E73FDC">
              <w:rPr>
                <w:rFonts w:ascii="Times New Roman" w:hAnsi="Times New Roman" w:cs="Times New Roman"/>
                <w:sz w:val="28"/>
                <w:szCs w:val="28"/>
              </w:rPr>
              <w:t>номер контактного телефона</w:t>
            </w: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single" w:sz="4" w:space="0" w:color="auto"/>
              <w:right w:val="nil"/>
            </w:tcBorders>
          </w:tcPr>
          <w:p w:rsidR="00E73D9D" w:rsidRPr="00E73FDC" w:rsidRDefault="00E73D9D" w:rsidP="003633F5">
            <w:pPr>
              <w:pStyle w:val="ad"/>
              <w:rPr>
                <w:rFonts w:ascii="Times New Roman" w:hAnsi="Times New Roman" w:cs="Times New Roman"/>
                <w:sz w:val="28"/>
                <w:szCs w:val="28"/>
              </w:rPr>
            </w:pP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8900" w:type="dxa"/>
            <w:tcBorders>
              <w:top w:val="nil"/>
              <w:left w:val="single" w:sz="4" w:space="0" w:color="auto"/>
              <w:bottom w:val="nil"/>
              <w:right w:val="nil"/>
            </w:tcBorders>
          </w:tcPr>
          <w:p w:rsidR="00E73D9D" w:rsidRPr="00E73FDC" w:rsidRDefault="00E73D9D" w:rsidP="003633F5">
            <w:pPr>
              <w:pStyle w:val="ad"/>
              <w:rPr>
                <w:rFonts w:ascii="Times New Roman" w:hAnsi="Times New Roman" w:cs="Times New Roman"/>
                <w:sz w:val="28"/>
                <w:szCs w:val="28"/>
              </w:rPr>
            </w:pPr>
            <w:r w:rsidRPr="00E73FDC">
              <w:rPr>
                <w:rFonts w:ascii="Times New Roman" w:hAnsi="Times New Roman" w:cs="Times New Roman"/>
                <w:sz w:val="28"/>
                <w:szCs w:val="28"/>
              </w:rPr>
              <w:t>адрес электронной почты</w:t>
            </w:r>
          </w:p>
        </w:tc>
        <w:tc>
          <w:tcPr>
            <w:tcW w:w="598" w:type="dxa"/>
            <w:tcBorders>
              <w:top w:val="nil"/>
              <w:left w:val="nil"/>
              <w:bottom w:val="nil"/>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rPr>
          <w:trHeight w:val="94"/>
        </w:trPr>
        <w:tc>
          <w:tcPr>
            <w:tcW w:w="8900" w:type="dxa"/>
            <w:tcBorders>
              <w:top w:val="nil"/>
              <w:left w:val="single" w:sz="4" w:space="0" w:color="auto"/>
              <w:bottom w:val="single" w:sz="4" w:space="0" w:color="auto"/>
              <w:right w:val="nil"/>
            </w:tcBorders>
          </w:tcPr>
          <w:p w:rsidR="00E73D9D" w:rsidRPr="00E73FDC" w:rsidRDefault="00E73D9D" w:rsidP="003633F5">
            <w:pPr>
              <w:pStyle w:val="ad"/>
              <w:tabs>
                <w:tab w:val="left" w:pos="2865"/>
              </w:tabs>
              <w:rPr>
                <w:rFonts w:ascii="Times New Roman" w:hAnsi="Times New Roman" w:cs="Times New Roman"/>
                <w:sz w:val="28"/>
                <w:szCs w:val="28"/>
              </w:rPr>
            </w:pPr>
          </w:p>
        </w:tc>
        <w:tc>
          <w:tcPr>
            <w:tcW w:w="598" w:type="dxa"/>
            <w:tcBorders>
              <w:top w:val="nil"/>
              <w:left w:val="nil"/>
              <w:bottom w:val="single" w:sz="4" w:space="0" w:color="auto"/>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894FC9" w:rsidP="00894FC9">
            <w:pPr>
              <w:spacing w:after="0" w:line="240" w:lineRule="auto"/>
              <w:jc w:val="both"/>
              <w:rPr>
                <w:rFonts w:ascii="Times New Roman" w:hAnsi="Times New Roman"/>
                <w:sz w:val="28"/>
                <w:szCs w:val="28"/>
              </w:rPr>
            </w:pPr>
            <w:r>
              <w:rPr>
                <w:rFonts w:ascii="Times New Roman" w:hAnsi="Times New Roman"/>
                <w:sz w:val="28"/>
                <w:szCs w:val="28"/>
              </w:rPr>
              <w:t xml:space="preserve">          </w:t>
            </w:r>
            <w:r w:rsidR="00E73D9D" w:rsidRPr="00E73FDC">
              <w:rPr>
                <w:rFonts w:ascii="Times New Roman" w:hAnsi="Times New Roman"/>
                <w:sz w:val="28"/>
                <w:szCs w:val="28"/>
              </w:rPr>
              <w:t>1. На решение какой проблемы, на Ваш взгляд, направлено предлагаемое правовое регулирование? Актуальна ли данная проблема сегодня?</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2. Обосновал ли разработчик необходимость предлагаемого правового регулирования? Соответствует ли цель предлагаемого правового регулирования проблеме, на решение которой оно направлено? Достигнет ли, на Ваш взгляд, предлагаемое правовое регулирование тех целей, на которые оно направлено?</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правового регулирования? Если да - выделите те из них, которые, по Вашему мнению, были бы менее </w:t>
            </w:r>
            <w:proofErr w:type="spellStart"/>
            <w:r w:rsidRPr="00E73FDC">
              <w:rPr>
                <w:rFonts w:ascii="Times New Roman" w:hAnsi="Times New Roman"/>
                <w:sz w:val="28"/>
                <w:szCs w:val="28"/>
              </w:rPr>
              <w:t>затратны</w:t>
            </w:r>
            <w:proofErr w:type="spellEnd"/>
            <w:r w:rsidRPr="00E73FDC">
              <w:rPr>
                <w:rFonts w:ascii="Times New Roman" w:hAnsi="Times New Roman"/>
                <w:sz w:val="28"/>
                <w:szCs w:val="28"/>
              </w:rPr>
              <w:t xml:space="preserve"> и (или) более эффективны?</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lastRenderedPageBreak/>
              <w:t>4. Какие, по Вашей оценке, субъекты предпринимательской и инвестиционной деятельности будут затронуты предлагаемым правовым регулированием (по видам субъектов, по отраслям, по количеству таких субъектов в Вашем городе и прочее)?</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5. Повлияет ли введение предлагаемого правового регулирования на конкурентную среду в отрасли, будет ли способствовать изменению расстановки сил в отрасли? Если да, то как? Приведите, по возможности, количественные оценки.</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894FC9">
            <w:pPr>
              <w:spacing w:after="0" w:line="240" w:lineRule="auto"/>
              <w:ind w:left="-108" w:firstLine="851"/>
              <w:jc w:val="both"/>
              <w:rPr>
                <w:rFonts w:ascii="Times New Roman" w:hAnsi="Times New Roman"/>
                <w:sz w:val="28"/>
                <w:szCs w:val="28"/>
              </w:rPr>
            </w:pPr>
            <w:r w:rsidRPr="00E73FDC">
              <w:rPr>
                <w:rFonts w:ascii="Times New Roman" w:hAnsi="Times New Roman"/>
                <w:sz w:val="28"/>
                <w:szCs w:val="28"/>
              </w:rPr>
              <w:t>6. Оцените, насколько полно и точно отражены обязанности субъектов правового регулирования, а также насколько точно и недвусмысленно прописаны административные процедуры, реализуемые органами местного самоуправления муниципального образования город Новороссийск,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муниципальные правовые акты.</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7. Существуют ли в предлагаемом правовом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дополнительно определив:</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имеются ли технические ошибки;</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приводит ли исполнение положений проекта муниципального правового акта к избыточным действиям или, наоборот, ограничивает действия субъектов предпринимательской и иной экономической деятельности;</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приводит ли исполнение положений проекта муниципального правового акта к возникновению избыточных обязанностей для субъектов предпринимательской и иной экономической деятельности, к необоснованному существенному росту отдельных видов затрат или появлению новых необоснованных видов затрат;</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 xml:space="preserve">устанавливается ли положениями проекта муниципального правового акта необоснованное ограничение выбора субъектов предпринимательской и иной экономической деятельности существующих или </w:t>
            </w:r>
            <w:proofErr w:type="gramStart"/>
            <w:r w:rsidRPr="00E73FDC">
              <w:rPr>
                <w:rFonts w:ascii="Times New Roman" w:hAnsi="Times New Roman"/>
                <w:sz w:val="28"/>
                <w:szCs w:val="28"/>
              </w:rPr>
              <w:t>возможных поставщиков</w:t>
            </w:r>
            <w:proofErr w:type="gramEnd"/>
            <w:r w:rsidRPr="00E73FDC">
              <w:rPr>
                <w:rFonts w:ascii="Times New Roman" w:hAnsi="Times New Roman"/>
                <w:sz w:val="28"/>
                <w:szCs w:val="28"/>
              </w:rPr>
              <w:t xml:space="preserve"> или потребителей;</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 xml:space="preserve">создает ли исполнение положений проекта муниципального правового акта существенные риски ведения предпринимательской и иной экономической деятельности, способствует ли возникновению необоснованных прав органов местного самоуправления муниципального </w:t>
            </w:r>
            <w:r w:rsidRPr="00E73FDC">
              <w:rPr>
                <w:rFonts w:ascii="Times New Roman" w:hAnsi="Times New Roman"/>
                <w:sz w:val="28"/>
                <w:szCs w:val="28"/>
              </w:rPr>
              <w:lastRenderedPageBreak/>
              <w:t>образования город Новороссийск и должностных лиц, допускает ли возможность избирательного применения норм;</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приводит ли к невозможности совершения законных действий предпринимателей или инвесторов (например, в связи с отсутствием требуемой новым правовым регулированием инфраструктуры, организационных или технических условий, технологий);</w:t>
            </w:r>
          </w:p>
          <w:p w:rsidR="00E73D9D" w:rsidRPr="00E73FDC" w:rsidRDefault="00E73D9D" w:rsidP="00894FC9">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соответствуют ли положения проекта муниципального правового акта обычаям деловой практики, сложившейся в отрасли, либо существующим международным практикам, используемым в данный момент.</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8. К каким последствиям может привести введение предлагаемого правового регулирования в части невозможности исполнения физическими и юридическими лицами дополнительных обязанностей, возникновения избыточных административных и иных ограничений и обязанностей в сфере предпринимательской и инвестиционной деятельности? Приведите конкретные примеры.</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firstLine="885"/>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894FC9" w:rsidP="00894FC9">
            <w:pPr>
              <w:spacing w:after="0" w:line="240" w:lineRule="auto"/>
              <w:jc w:val="both"/>
              <w:rPr>
                <w:rFonts w:ascii="Times New Roman" w:hAnsi="Times New Roman"/>
                <w:sz w:val="28"/>
                <w:szCs w:val="28"/>
              </w:rPr>
            </w:pPr>
            <w:r>
              <w:rPr>
                <w:rFonts w:ascii="Times New Roman" w:hAnsi="Times New Roman"/>
                <w:sz w:val="28"/>
                <w:szCs w:val="28"/>
              </w:rPr>
              <w:t xml:space="preserve">            </w:t>
            </w:r>
            <w:r w:rsidR="00E73D9D" w:rsidRPr="00E73FDC">
              <w:rPr>
                <w:rFonts w:ascii="Times New Roman" w:hAnsi="Times New Roman"/>
                <w:sz w:val="28"/>
                <w:szCs w:val="28"/>
              </w:rPr>
              <w:t>9. Оцените издержки (упущенную выгоду) субъектов предпринимательской и иной экономической деятельности, возникающие при введении предлагаемого правового регулирования.</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 xml:space="preserve">Отдельно укажите временные издержки, которые понесут </w:t>
            </w:r>
            <w:proofErr w:type="gramStart"/>
            <w:r w:rsidRPr="00E73FDC">
              <w:rPr>
                <w:rFonts w:ascii="Times New Roman" w:hAnsi="Times New Roman"/>
                <w:sz w:val="28"/>
                <w:szCs w:val="28"/>
              </w:rPr>
              <w:t>субъекты  предпринимательской</w:t>
            </w:r>
            <w:proofErr w:type="gramEnd"/>
            <w:r w:rsidRPr="00E73FDC">
              <w:rPr>
                <w:rFonts w:ascii="Times New Roman" w:hAnsi="Times New Roman"/>
                <w:sz w:val="28"/>
                <w:szCs w:val="28"/>
              </w:rPr>
              <w:t xml:space="preserve"> и иной экономической деятельности вследствие необходимости соблюдения административных процедур, предусмотренных проектом предлагаемого правового регулирования. Какие из указанных издержек Вы считаете избыточными (бесполезными)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10. Какие, на Ваш взгляд, могут возникнуть проблемы и трудности в осуществлении контроля за соблюдением требований и норм, вводимых данным муниципальным правовым актом? Является ли предлагаемое правовое регулирование недискриминационным по отношению ко всем его адресатам, то есть все ли потенциальные адресаты правового регулирования окажутся в одинаковых условиях после его введения?</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Предусмотрен ли в нём механизм защиты прав хозяйствующих субъектов?</w:t>
            </w:r>
          </w:p>
          <w:p w:rsidR="00E73D9D" w:rsidRPr="00E73FDC" w:rsidRDefault="00E73D9D" w:rsidP="003633F5">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Существуют ли, на Ваш взгляд, особенности при контроле соблюдения требований вновь вводимого правового регулирования различными группами адресатов регулирования?</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FB4781">
            <w:pPr>
              <w:spacing w:after="0" w:line="240" w:lineRule="auto"/>
              <w:ind w:left="-108" w:firstLine="885"/>
              <w:jc w:val="both"/>
              <w:rPr>
                <w:rFonts w:ascii="Times New Roman" w:hAnsi="Times New Roman"/>
                <w:sz w:val="28"/>
                <w:szCs w:val="28"/>
              </w:rPr>
            </w:pPr>
            <w:r w:rsidRPr="00E73FDC">
              <w:rPr>
                <w:rFonts w:ascii="Times New Roman" w:hAnsi="Times New Roman"/>
                <w:sz w:val="28"/>
                <w:szCs w:val="28"/>
              </w:rPr>
              <w:t>11. Требуется ли переходный период для вступления в силу предлагаемого проекта муниципального правового акта (если да, какова его продолжительность), какие ограничения по срокам введения предлагаемого правового регулирования необходимо учесть?</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51"/>
              <w:jc w:val="both"/>
              <w:rPr>
                <w:rFonts w:ascii="Times New Roman" w:hAnsi="Times New Roman"/>
                <w:sz w:val="28"/>
                <w:szCs w:val="28"/>
              </w:rPr>
            </w:pPr>
            <w:r w:rsidRPr="00E73FDC">
              <w:rPr>
                <w:rFonts w:ascii="Times New Roman" w:hAnsi="Times New Roman"/>
                <w:sz w:val="28"/>
                <w:szCs w:val="28"/>
              </w:rPr>
              <w:t>12. Какие, на Ваш взгляд, целесообразно применить исключения по введению предлагаемого правового регулирования в отношении отдельных групп лиц? Приведите соответствующее обоснование.</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firstLine="851"/>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FB4781">
            <w:pPr>
              <w:spacing w:after="0" w:line="240" w:lineRule="auto"/>
              <w:ind w:left="-108" w:firstLine="851"/>
              <w:jc w:val="both"/>
              <w:rPr>
                <w:rFonts w:ascii="Times New Roman" w:hAnsi="Times New Roman"/>
                <w:sz w:val="28"/>
                <w:szCs w:val="28"/>
              </w:rPr>
            </w:pPr>
            <w:r w:rsidRPr="00E73FDC">
              <w:rPr>
                <w:rFonts w:ascii="Times New Roman" w:hAnsi="Times New Roman"/>
                <w:sz w:val="28"/>
                <w:szCs w:val="28"/>
              </w:rPr>
              <w:t>13. Специальные вопросы, касающиеся конкретных положений и норм рассматриваемого проекта муниципального правового акта, которые разработчику необходимо прояснить.</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firstLine="851"/>
              <w:rPr>
                <w:rFonts w:ascii="Times New Roman" w:hAnsi="Times New Roman" w:cs="Times New Roman"/>
                <w:sz w:val="28"/>
                <w:szCs w:val="28"/>
              </w:rPr>
            </w:pPr>
          </w:p>
        </w:tc>
      </w:tr>
      <w:tr w:rsidR="00E73D9D" w:rsidRPr="00FD2BDA" w:rsidTr="003633F5">
        <w:tc>
          <w:tcPr>
            <w:tcW w:w="9498" w:type="dxa"/>
            <w:gridSpan w:val="2"/>
            <w:tcBorders>
              <w:top w:val="nil"/>
              <w:left w:val="nil"/>
              <w:bottom w:val="nil"/>
              <w:right w:val="nil"/>
            </w:tcBorders>
          </w:tcPr>
          <w:p w:rsidR="00E73D9D" w:rsidRPr="00E73FDC" w:rsidRDefault="00E73D9D" w:rsidP="003633F5">
            <w:pPr>
              <w:spacing w:after="0" w:line="240" w:lineRule="auto"/>
              <w:ind w:left="-108" w:firstLine="851"/>
              <w:jc w:val="both"/>
              <w:rPr>
                <w:rFonts w:ascii="Times New Roman" w:hAnsi="Times New Roman"/>
                <w:sz w:val="28"/>
                <w:szCs w:val="28"/>
              </w:rPr>
            </w:pPr>
            <w:r w:rsidRPr="00E73FDC">
              <w:rPr>
                <w:rFonts w:ascii="Times New Roman" w:hAnsi="Times New Roman"/>
                <w:sz w:val="28"/>
                <w:szCs w:val="28"/>
              </w:rPr>
              <w:t>Иные предложения и замечания, которые, по Вашему мнению, целесообразно учесть в рамках оценки регулирующего воздействия.</w:t>
            </w:r>
          </w:p>
        </w:tc>
      </w:tr>
      <w:tr w:rsidR="00E73D9D" w:rsidRPr="00FD2BDA" w:rsidTr="003633F5">
        <w:tc>
          <w:tcPr>
            <w:tcW w:w="9498" w:type="dxa"/>
            <w:gridSpan w:val="2"/>
            <w:tcBorders>
              <w:top w:val="single" w:sz="4" w:space="0" w:color="auto"/>
              <w:bottom w:val="single" w:sz="4" w:space="0" w:color="auto"/>
            </w:tcBorders>
          </w:tcPr>
          <w:p w:rsidR="00E73D9D" w:rsidRPr="00E73FDC" w:rsidRDefault="00E73D9D" w:rsidP="003633F5">
            <w:pPr>
              <w:pStyle w:val="ad"/>
              <w:ind w:left="-108" w:firstLine="851"/>
              <w:rPr>
                <w:rFonts w:ascii="Times New Roman" w:hAnsi="Times New Roman" w:cs="Times New Roman"/>
                <w:sz w:val="28"/>
                <w:szCs w:val="28"/>
              </w:rPr>
            </w:pPr>
          </w:p>
        </w:tc>
      </w:tr>
    </w:tbl>
    <w:p w:rsidR="00CA1F5C" w:rsidRPr="00895D9D" w:rsidRDefault="00CA1F5C" w:rsidP="002611BC">
      <w:pPr>
        <w:pStyle w:val="ConsPlusNormal"/>
        <w:jc w:val="both"/>
        <w:rPr>
          <w:rFonts w:ascii="Times New Roman" w:hAnsi="Times New Roman" w:cs="Times New Roman"/>
          <w:sz w:val="28"/>
          <w:szCs w:val="28"/>
        </w:rPr>
      </w:pPr>
    </w:p>
    <w:sectPr w:rsidR="00CA1F5C" w:rsidRPr="00895D9D" w:rsidSect="003C3086">
      <w:headerReference w:type="default" r:id="rId8"/>
      <w:pgSz w:w="11905" w:h="16838"/>
      <w:pgMar w:top="851" w:right="565"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B88" w:rsidRDefault="00B60B88" w:rsidP="00840B1E">
      <w:pPr>
        <w:spacing w:after="0" w:line="240" w:lineRule="auto"/>
      </w:pPr>
      <w:r>
        <w:separator/>
      </w:r>
    </w:p>
  </w:endnote>
  <w:endnote w:type="continuationSeparator" w:id="0">
    <w:p w:rsidR="00B60B88" w:rsidRDefault="00B60B88" w:rsidP="00840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B88" w:rsidRDefault="00B60B88" w:rsidP="00840B1E">
      <w:pPr>
        <w:spacing w:after="0" w:line="240" w:lineRule="auto"/>
      </w:pPr>
      <w:r>
        <w:separator/>
      </w:r>
    </w:p>
  </w:footnote>
  <w:footnote w:type="continuationSeparator" w:id="0">
    <w:p w:rsidR="00B60B88" w:rsidRDefault="00B60B88" w:rsidP="00840B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629091"/>
      <w:docPartObj>
        <w:docPartGallery w:val="Page Numbers (Top of Page)"/>
        <w:docPartUnique/>
      </w:docPartObj>
    </w:sdtPr>
    <w:sdtEndPr/>
    <w:sdtContent>
      <w:p w:rsidR="00840B1E" w:rsidRDefault="00840B1E">
        <w:pPr>
          <w:pStyle w:val="a7"/>
          <w:jc w:val="center"/>
        </w:pPr>
        <w:r>
          <w:fldChar w:fldCharType="begin"/>
        </w:r>
        <w:r>
          <w:instrText>PAGE   \* MERGEFORMAT</w:instrText>
        </w:r>
        <w:r>
          <w:fldChar w:fldCharType="separate"/>
        </w:r>
        <w:r w:rsidR="00EA757C">
          <w:rPr>
            <w:noProof/>
          </w:rPr>
          <w:t>2</w:t>
        </w:r>
        <w:r>
          <w:fldChar w:fldCharType="end"/>
        </w:r>
      </w:p>
    </w:sdtContent>
  </w:sdt>
  <w:p w:rsidR="00840B1E" w:rsidRDefault="00840B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630E954"/>
    <w:lvl w:ilvl="0">
      <w:start w:val="1"/>
      <w:numFmt w:val="decimal"/>
      <w:lvlText w:val="%1."/>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1">
      <w:start w:val="1"/>
      <w:numFmt w:val="decimal"/>
      <w:lvlText w:val="%1.%2."/>
      <w:lvlJc w:val="left"/>
      <w:pPr>
        <w:ind w:left="568"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2">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3">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4">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5">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6">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7">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8">
      <w:start w:val="1"/>
      <w:numFmt w:val="decimal"/>
      <w:lvlText w:val="%1.%2."/>
      <w:lvlJc w:val="left"/>
      <w:pPr>
        <w:ind w:left="993"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abstractNum>
  <w:abstractNum w:abstractNumId="1">
    <w:nsid w:val="0000000F"/>
    <w:multiLevelType w:val="multilevel"/>
    <w:tmpl w:val="0000000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1"/>
        <w:w w:val="100"/>
        <w:position w:val="0"/>
        <w:sz w:val="25"/>
        <w:szCs w:val="25"/>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7EA"/>
    <w:rsid w:val="000029AB"/>
    <w:rsid w:val="000034B8"/>
    <w:rsid w:val="000039FF"/>
    <w:rsid w:val="00003B93"/>
    <w:rsid w:val="000074F7"/>
    <w:rsid w:val="00016E01"/>
    <w:rsid w:val="0003159F"/>
    <w:rsid w:val="000357DF"/>
    <w:rsid w:val="00045209"/>
    <w:rsid w:val="00050277"/>
    <w:rsid w:val="00060C36"/>
    <w:rsid w:val="00063C8A"/>
    <w:rsid w:val="000706D4"/>
    <w:rsid w:val="000754A6"/>
    <w:rsid w:val="00082635"/>
    <w:rsid w:val="00085C33"/>
    <w:rsid w:val="000949E2"/>
    <w:rsid w:val="00096D41"/>
    <w:rsid w:val="000A5C71"/>
    <w:rsid w:val="000A7A3D"/>
    <w:rsid w:val="000B3DB2"/>
    <w:rsid w:val="000C0A67"/>
    <w:rsid w:val="000C1A15"/>
    <w:rsid w:val="000C1F19"/>
    <w:rsid w:val="000C6EAD"/>
    <w:rsid w:val="000D02A4"/>
    <w:rsid w:val="000E5843"/>
    <w:rsid w:val="000E7BF0"/>
    <w:rsid w:val="000F0867"/>
    <w:rsid w:val="000F41C0"/>
    <w:rsid w:val="00101B9C"/>
    <w:rsid w:val="0010460D"/>
    <w:rsid w:val="00104F5C"/>
    <w:rsid w:val="001171BA"/>
    <w:rsid w:val="00120834"/>
    <w:rsid w:val="00130324"/>
    <w:rsid w:val="0013237E"/>
    <w:rsid w:val="0013478D"/>
    <w:rsid w:val="00135784"/>
    <w:rsid w:val="00136628"/>
    <w:rsid w:val="001660D3"/>
    <w:rsid w:val="00174CD8"/>
    <w:rsid w:val="001778AE"/>
    <w:rsid w:val="00184024"/>
    <w:rsid w:val="001927A1"/>
    <w:rsid w:val="001A13F7"/>
    <w:rsid w:val="001A1723"/>
    <w:rsid w:val="001A2851"/>
    <w:rsid w:val="001B26CA"/>
    <w:rsid w:val="001B2811"/>
    <w:rsid w:val="001B422A"/>
    <w:rsid w:val="001B6D8A"/>
    <w:rsid w:val="001C1B17"/>
    <w:rsid w:val="001D46BA"/>
    <w:rsid w:val="001E2545"/>
    <w:rsid w:val="001E2783"/>
    <w:rsid w:val="001E581F"/>
    <w:rsid w:val="001F7225"/>
    <w:rsid w:val="00202219"/>
    <w:rsid w:val="00213377"/>
    <w:rsid w:val="002142CE"/>
    <w:rsid w:val="0022042D"/>
    <w:rsid w:val="0022316C"/>
    <w:rsid w:val="00227152"/>
    <w:rsid w:val="00240607"/>
    <w:rsid w:val="00244564"/>
    <w:rsid w:val="002457DB"/>
    <w:rsid w:val="00251132"/>
    <w:rsid w:val="002611BC"/>
    <w:rsid w:val="0026767F"/>
    <w:rsid w:val="00273A6E"/>
    <w:rsid w:val="00283205"/>
    <w:rsid w:val="00292DB4"/>
    <w:rsid w:val="002943EA"/>
    <w:rsid w:val="00296425"/>
    <w:rsid w:val="002A7755"/>
    <w:rsid w:val="002B394F"/>
    <w:rsid w:val="002B5FC5"/>
    <w:rsid w:val="002C04D6"/>
    <w:rsid w:val="002C5862"/>
    <w:rsid w:val="002C6325"/>
    <w:rsid w:val="002C6CA6"/>
    <w:rsid w:val="002D011C"/>
    <w:rsid w:val="002D19C6"/>
    <w:rsid w:val="002D6297"/>
    <w:rsid w:val="002E21CF"/>
    <w:rsid w:val="003019C2"/>
    <w:rsid w:val="00302997"/>
    <w:rsid w:val="003238C7"/>
    <w:rsid w:val="0033084A"/>
    <w:rsid w:val="00333FB4"/>
    <w:rsid w:val="003420CF"/>
    <w:rsid w:val="00343B3A"/>
    <w:rsid w:val="00344AF6"/>
    <w:rsid w:val="0035083A"/>
    <w:rsid w:val="00356529"/>
    <w:rsid w:val="00374A50"/>
    <w:rsid w:val="00386E4D"/>
    <w:rsid w:val="00391386"/>
    <w:rsid w:val="003A677B"/>
    <w:rsid w:val="003C3086"/>
    <w:rsid w:val="003D49AF"/>
    <w:rsid w:val="003D6E71"/>
    <w:rsid w:val="003E281D"/>
    <w:rsid w:val="003E62FE"/>
    <w:rsid w:val="00405D0C"/>
    <w:rsid w:val="00406FAC"/>
    <w:rsid w:val="0041279F"/>
    <w:rsid w:val="0041541F"/>
    <w:rsid w:val="00422B79"/>
    <w:rsid w:val="00425876"/>
    <w:rsid w:val="00426669"/>
    <w:rsid w:val="00442AAE"/>
    <w:rsid w:val="00445521"/>
    <w:rsid w:val="004677C8"/>
    <w:rsid w:val="0047469D"/>
    <w:rsid w:val="0048202F"/>
    <w:rsid w:val="0048580D"/>
    <w:rsid w:val="00485C09"/>
    <w:rsid w:val="00491D26"/>
    <w:rsid w:val="00494D0E"/>
    <w:rsid w:val="004A5713"/>
    <w:rsid w:val="004A7B01"/>
    <w:rsid w:val="004B1F7A"/>
    <w:rsid w:val="004C20DD"/>
    <w:rsid w:val="004C354E"/>
    <w:rsid w:val="004F35D1"/>
    <w:rsid w:val="005012C4"/>
    <w:rsid w:val="00505987"/>
    <w:rsid w:val="00510DFF"/>
    <w:rsid w:val="005123E2"/>
    <w:rsid w:val="00514F20"/>
    <w:rsid w:val="00520699"/>
    <w:rsid w:val="005224BB"/>
    <w:rsid w:val="005238C7"/>
    <w:rsid w:val="005269B2"/>
    <w:rsid w:val="00526DC4"/>
    <w:rsid w:val="00532521"/>
    <w:rsid w:val="005403B9"/>
    <w:rsid w:val="00547F3F"/>
    <w:rsid w:val="00554425"/>
    <w:rsid w:val="00556047"/>
    <w:rsid w:val="00556179"/>
    <w:rsid w:val="005657EA"/>
    <w:rsid w:val="00570FB1"/>
    <w:rsid w:val="005741A4"/>
    <w:rsid w:val="00574BCD"/>
    <w:rsid w:val="00583D0E"/>
    <w:rsid w:val="0058584B"/>
    <w:rsid w:val="005872FD"/>
    <w:rsid w:val="0059257D"/>
    <w:rsid w:val="00596FC9"/>
    <w:rsid w:val="005A5D7E"/>
    <w:rsid w:val="005B4FD4"/>
    <w:rsid w:val="005B5F25"/>
    <w:rsid w:val="005C22CF"/>
    <w:rsid w:val="005D42F5"/>
    <w:rsid w:val="006021F5"/>
    <w:rsid w:val="00611A88"/>
    <w:rsid w:val="00617D1F"/>
    <w:rsid w:val="006425D7"/>
    <w:rsid w:val="006470B9"/>
    <w:rsid w:val="0066144C"/>
    <w:rsid w:val="006628E3"/>
    <w:rsid w:val="00665E67"/>
    <w:rsid w:val="0067215F"/>
    <w:rsid w:val="006744A0"/>
    <w:rsid w:val="00676BE4"/>
    <w:rsid w:val="00687560"/>
    <w:rsid w:val="0068759C"/>
    <w:rsid w:val="00687AF6"/>
    <w:rsid w:val="006922ED"/>
    <w:rsid w:val="006A606E"/>
    <w:rsid w:val="006B3AF8"/>
    <w:rsid w:val="006C0218"/>
    <w:rsid w:val="006C6BBF"/>
    <w:rsid w:val="006C6F11"/>
    <w:rsid w:val="006C78F5"/>
    <w:rsid w:val="006D7470"/>
    <w:rsid w:val="006F1D4F"/>
    <w:rsid w:val="006F6D95"/>
    <w:rsid w:val="00705B7A"/>
    <w:rsid w:val="00707F4D"/>
    <w:rsid w:val="007130AB"/>
    <w:rsid w:val="00722783"/>
    <w:rsid w:val="0072386D"/>
    <w:rsid w:val="0075347A"/>
    <w:rsid w:val="00754151"/>
    <w:rsid w:val="00756006"/>
    <w:rsid w:val="00762D8F"/>
    <w:rsid w:val="0076572E"/>
    <w:rsid w:val="0076670F"/>
    <w:rsid w:val="00767ED3"/>
    <w:rsid w:val="00772C02"/>
    <w:rsid w:val="007B066C"/>
    <w:rsid w:val="007B2930"/>
    <w:rsid w:val="007B7A14"/>
    <w:rsid w:val="007B7E36"/>
    <w:rsid w:val="007C53FF"/>
    <w:rsid w:val="007C7D3B"/>
    <w:rsid w:val="007E0242"/>
    <w:rsid w:val="007E1C48"/>
    <w:rsid w:val="007E756A"/>
    <w:rsid w:val="007F564A"/>
    <w:rsid w:val="00810FCA"/>
    <w:rsid w:val="008162D2"/>
    <w:rsid w:val="008203AA"/>
    <w:rsid w:val="008225FE"/>
    <w:rsid w:val="008251A4"/>
    <w:rsid w:val="008372D9"/>
    <w:rsid w:val="00840940"/>
    <w:rsid w:val="00840B1E"/>
    <w:rsid w:val="00846A77"/>
    <w:rsid w:val="00854E23"/>
    <w:rsid w:val="00855DD6"/>
    <w:rsid w:val="00866525"/>
    <w:rsid w:val="00870A23"/>
    <w:rsid w:val="008763D1"/>
    <w:rsid w:val="00883D45"/>
    <w:rsid w:val="00884822"/>
    <w:rsid w:val="008869DF"/>
    <w:rsid w:val="00891F3E"/>
    <w:rsid w:val="00894FC9"/>
    <w:rsid w:val="00895D9D"/>
    <w:rsid w:val="008A3E73"/>
    <w:rsid w:val="008A751A"/>
    <w:rsid w:val="008B2030"/>
    <w:rsid w:val="008B60D9"/>
    <w:rsid w:val="008C00F0"/>
    <w:rsid w:val="008C1B8B"/>
    <w:rsid w:val="008D04AE"/>
    <w:rsid w:val="008E262F"/>
    <w:rsid w:val="008E4AFB"/>
    <w:rsid w:val="008E57BF"/>
    <w:rsid w:val="008F5925"/>
    <w:rsid w:val="009001D7"/>
    <w:rsid w:val="00907992"/>
    <w:rsid w:val="00923018"/>
    <w:rsid w:val="00923981"/>
    <w:rsid w:val="0092457C"/>
    <w:rsid w:val="0093210B"/>
    <w:rsid w:val="00932FCC"/>
    <w:rsid w:val="00942505"/>
    <w:rsid w:val="00945E42"/>
    <w:rsid w:val="009477B5"/>
    <w:rsid w:val="00953814"/>
    <w:rsid w:val="0095513D"/>
    <w:rsid w:val="009772ED"/>
    <w:rsid w:val="0098062B"/>
    <w:rsid w:val="00982446"/>
    <w:rsid w:val="00991C83"/>
    <w:rsid w:val="009933BC"/>
    <w:rsid w:val="00995737"/>
    <w:rsid w:val="009C3C2D"/>
    <w:rsid w:val="009D31EF"/>
    <w:rsid w:val="009D5313"/>
    <w:rsid w:val="009E5AF4"/>
    <w:rsid w:val="009F128C"/>
    <w:rsid w:val="009F5FE5"/>
    <w:rsid w:val="00A05A41"/>
    <w:rsid w:val="00A16E77"/>
    <w:rsid w:val="00A2055E"/>
    <w:rsid w:val="00A22469"/>
    <w:rsid w:val="00A241AC"/>
    <w:rsid w:val="00A31A18"/>
    <w:rsid w:val="00A31F08"/>
    <w:rsid w:val="00A45442"/>
    <w:rsid w:val="00A670C2"/>
    <w:rsid w:val="00A753D7"/>
    <w:rsid w:val="00A7797E"/>
    <w:rsid w:val="00A933DA"/>
    <w:rsid w:val="00A97538"/>
    <w:rsid w:val="00AA0803"/>
    <w:rsid w:val="00AB2F9A"/>
    <w:rsid w:val="00AB4ADE"/>
    <w:rsid w:val="00AC0136"/>
    <w:rsid w:val="00AC4C4A"/>
    <w:rsid w:val="00AD5263"/>
    <w:rsid w:val="00AE4779"/>
    <w:rsid w:val="00AE50CF"/>
    <w:rsid w:val="00AF48B8"/>
    <w:rsid w:val="00B002FC"/>
    <w:rsid w:val="00B00F80"/>
    <w:rsid w:val="00B044AC"/>
    <w:rsid w:val="00B16014"/>
    <w:rsid w:val="00B21C9D"/>
    <w:rsid w:val="00B23F96"/>
    <w:rsid w:val="00B4274A"/>
    <w:rsid w:val="00B45B30"/>
    <w:rsid w:val="00B51F58"/>
    <w:rsid w:val="00B606F2"/>
    <w:rsid w:val="00B60B88"/>
    <w:rsid w:val="00B6191E"/>
    <w:rsid w:val="00B64B45"/>
    <w:rsid w:val="00B70002"/>
    <w:rsid w:val="00B8026F"/>
    <w:rsid w:val="00B819BD"/>
    <w:rsid w:val="00B82BAF"/>
    <w:rsid w:val="00B910CD"/>
    <w:rsid w:val="00B9460E"/>
    <w:rsid w:val="00BB2176"/>
    <w:rsid w:val="00BB54D3"/>
    <w:rsid w:val="00BD41E3"/>
    <w:rsid w:val="00BE0E04"/>
    <w:rsid w:val="00BE5D75"/>
    <w:rsid w:val="00BF03BC"/>
    <w:rsid w:val="00BF2B95"/>
    <w:rsid w:val="00C017A3"/>
    <w:rsid w:val="00C10CB1"/>
    <w:rsid w:val="00C66B0D"/>
    <w:rsid w:val="00C67E56"/>
    <w:rsid w:val="00C71498"/>
    <w:rsid w:val="00C868B5"/>
    <w:rsid w:val="00C95FB5"/>
    <w:rsid w:val="00CA1F5C"/>
    <w:rsid w:val="00CA263F"/>
    <w:rsid w:val="00CA3F9F"/>
    <w:rsid w:val="00CA4319"/>
    <w:rsid w:val="00CA532D"/>
    <w:rsid w:val="00CA6D96"/>
    <w:rsid w:val="00CB6977"/>
    <w:rsid w:val="00CC31C3"/>
    <w:rsid w:val="00CC45F1"/>
    <w:rsid w:val="00CC4614"/>
    <w:rsid w:val="00CC47EA"/>
    <w:rsid w:val="00CC4F5A"/>
    <w:rsid w:val="00CD25B9"/>
    <w:rsid w:val="00CD34F7"/>
    <w:rsid w:val="00CE0CBB"/>
    <w:rsid w:val="00CF3880"/>
    <w:rsid w:val="00CF50BC"/>
    <w:rsid w:val="00D1235A"/>
    <w:rsid w:val="00D24DA8"/>
    <w:rsid w:val="00D33A16"/>
    <w:rsid w:val="00D42733"/>
    <w:rsid w:val="00D46B99"/>
    <w:rsid w:val="00D623C4"/>
    <w:rsid w:val="00D62C5A"/>
    <w:rsid w:val="00D7096E"/>
    <w:rsid w:val="00D71347"/>
    <w:rsid w:val="00D94C19"/>
    <w:rsid w:val="00D96429"/>
    <w:rsid w:val="00D966EE"/>
    <w:rsid w:val="00D97098"/>
    <w:rsid w:val="00D97F88"/>
    <w:rsid w:val="00DB6F15"/>
    <w:rsid w:val="00DC086F"/>
    <w:rsid w:val="00DE7E98"/>
    <w:rsid w:val="00E04A90"/>
    <w:rsid w:val="00E075C4"/>
    <w:rsid w:val="00E10A5F"/>
    <w:rsid w:val="00E12C50"/>
    <w:rsid w:val="00E13494"/>
    <w:rsid w:val="00E139A8"/>
    <w:rsid w:val="00E1526B"/>
    <w:rsid w:val="00E16FEF"/>
    <w:rsid w:val="00E27428"/>
    <w:rsid w:val="00E3096A"/>
    <w:rsid w:val="00E34670"/>
    <w:rsid w:val="00E36422"/>
    <w:rsid w:val="00E44B18"/>
    <w:rsid w:val="00E6187E"/>
    <w:rsid w:val="00E61D31"/>
    <w:rsid w:val="00E659FD"/>
    <w:rsid w:val="00E669E1"/>
    <w:rsid w:val="00E72288"/>
    <w:rsid w:val="00E73D9D"/>
    <w:rsid w:val="00E80251"/>
    <w:rsid w:val="00E81BE7"/>
    <w:rsid w:val="00E82E87"/>
    <w:rsid w:val="00E91CF7"/>
    <w:rsid w:val="00E91D08"/>
    <w:rsid w:val="00EA757C"/>
    <w:rsid w:val="00EC3722"/>
    <w:rsid w:val="00EC603E"/>
    <w:rsid w:val="00EC6C47"/>
    <w:rsid w:val="00ED1EB7"/>
    <w:rsid w:val="00ED4B96"/>
    <w:rsid w:val="00EF73CD"/>
    <w:rsid w:val="00F02BB7"/>
    <w:rsid w:val="00F106AC"/>
    <w:rsid w:val="00F142CF"/>
    <w:rsid w:val="00F21117"/>
    <w:rsid w:val="00F31401"/>
    <w:rsid w:val="00F33D2A"/>
    <w:rsid w:val="00F34C4A"/>
    <w:rsid w:val="00F46CFC"/>
    <w:rsid w:val="00F67BE4"/>
    <w:rsid w:val="00F723E9"/>
    <w:rsid w:val="00F76B16"/>
    <w:rsid w:val="00F77767"/>
    <w:rsid w:val="00F84BD7"/>
    <w:rsid w:val="00F90A43"/>
    <w:rsid w:val="00F95A81"/>
    <w:rsid w:val="00FB4781"/>
    <w:rsid w:val="00FC19C8"/>
    <w:rsid w:val="00FC3B8F"/>
    <w:rsid w:val="00FC5671"/>
    <w:rsid w:val="00FD02E2"/>
    <w:rsid w:val="00FD23A1"/>
    <w:rsid w:val="00FD5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F5A374-B5DD-495E-8244-474DFEF72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95A8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1"/>
    <w:next w:val="a"/>
    <w:link w:val="20"/>
    <w:qFormat/>
    <w:rsid w:val="00F95A81"/>
    <w:pPr>
      <w:keepNext w:val="0"/>
      <w:keepLines w:val="0"/>
      <w:widowControl w:val="0"/>
      <w:autoSpaceDE w:val="0"/>
      <w:autoSpaceDN w:val="0"/>
      <w:adjustRightInd w:val="0"/>
      <w:spacing w:before="0" w:line="240" w:lineRule="auto"/>
      <w:ind w:right="-286"/>
      <w:jc w:val="both"/>
      <w:outlineLvl w:val="1"/>
    </w:pPr>
    <w:rPr>
      <w:rFonts w:ascii="Arial" w:eastAsia="Times New Roman" w:hAnsi="Arial" w:cs="Times New Roman"/>
      <w:color w:val="auto"/>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47EA"/>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C47E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CC47EA"/>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C47EA"/>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List Paragraph"/>
    <w:basedOn w:val="a"/>
    <w:uiPriority w:val="34"/>
    <w:qFormat/>
    <w:rsid w:val="00F84BD7"/>
    <w:pPr>
      <w:ind w:left="720"/>
      <w:contextualSpacing/>
    </w:pPr>
  </w:style>
  <w:style w:type="table" w:styleId="a4">
    <w:name w:val="Table Grid"/>
    <w:basedOn w:val="a1"/>
    <w:uiPriority w:val="59"/>
    <w:rsid w:val="00045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basedOn w:val="a0"/>
    <w:uiPriority w:val="99"/>
    <w:locked/>
    <w:rsid w:val="006F1D4F"/>
    <w:rPr>
      <w:rFonts w:ascii="Times New Roman" w:hAnsi="Times New Roman" w:cs="Times New Roman" w:hint="default"/>
      <w:spacing w:val="1"/>
      <w:sz w:val="25"/>
      <w:szCs w:val="25"/>
      <w:shd w:val="clear" w:color="auto" w:fill="FFFFFF"/>
    </w:rPr>
  </w:style>
  <w:style w:type="paragraph" w:styleId="a5">
    <w:name w:val="Body Text"/>
    <w:basedOn w:val="a"/>
    <w:link w:val="a6"/>
    <w:uiPriority w:val="99"/>
    <w:semiHidden/>
    <w:unhideWhenUsed/>
    <w:rsid w:val="001C1B17"/>
    <w:pPr>
      <w:spacing w:after="120"/>
    </w:pPr>
  </w:style>
  <w:style w:type="character" w:customStyle="1" w:styleId="a6">
    <w:name w:val="Основной текст Знак"/>
    <w:basedOn w:val="a0"/>
    <w:link w:val="a5"/>
    <w:uiPriority w:val="99"/>
    <w:semiHidden/>
    <w:rsid w:val="001C1B17"/>
  </w:style>
  <w:style w:type="paragraph" w:styleId="a7">
    <w:name w:val="header"/>
    <w:basedOn w:val="a"/>
    <w:link w:val="a8"/>
    <w:uiPriority w:val="99"/>
    <w:unhideWhenUsed/>
    <w:rsid w:val="00840B1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40B1E"/>
  </w:style>
  <w:style w:type="paragraph" w:styleId="a9">
    <w:name w:val="footer"/>
    <w:basedOn w:val="a"/>
    <w:link w:val="aa"/>
    <w:uiPriority w:val="99"/>
    <w:unhideWhenUsed/>
    <w:rsid w:val="00840B1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40B1E"/>
  </w:style>
  <w:style w:type="paragraph" w:styleId="ab">
    <w:name w:val="No Spacing"/>
    <w:uiPriority w:val="1"/>
    <w:qFormat/>
    <w:rsid w:val="00391386"/>
    <w:pPr>
      <w:spacing w:after="0" w:line="240" w:lineRule="auto"/>
    </w:pPr>
  </w:style>
  <w:style w:type="character" w:styleId="ac">
    <w:name w:val="Hyperlink"/>
    <w:basedOn w:val="a0"/>
    <w:uiPriority w:val="99"/>
    <w:unhideWhenUsed/>
    <w:rsid w:val="00391386"/>
    <w:rPr>
      <w:color w:val="0000FF" w:themeColor="hyperlink"/>
      <w:u w:val="single"/>
    </w:rPr>
  </w:style>
  <w:style w:type="paragraph" w:customStyle="1" w:styleId="ad">
    <w:name w:val="Нормальный (таблица)"/>
    <w:basedOn w:val="a"/>
    <w:next w:val="a"/>
    <w:uiPriority w:val="99"/>
    <w:rsid w:val="00E73D9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20">
    <w:name w:val="Заголовок 2 Знак"/>
    <w:basedOn w:val="a0"/>
    <w:link w:val="2"/>
    <w:rsid w:val="00F95A81"/>
    <w:rPr>
      <w:rFonts w:ascii="Arial" w:eastAsia="Times New Roman" w:hAnsi="Arial" w:cs="Times New Roman"/>
      <w:sz w:val="24"/>
      <w:szCs w:val="24"/>
      <w:lang w:val="x-none" w:eastAsia="x-none"/>
    </w:rPr>
  </w:style>
  <w:style w:type="character" w:customStyle="1" w:styleId="10">
    <w:name w:val="Заголовок 1 Знак"/>
    <w:basedOn w:val="a0"/>
    <w:link w:val="1"/>
    <w:uiPriority w:val="9"/>
    <w:rsid w:val="00F95A81"/>
    <w:rPr>
      <w:rFonts w:asciiTheme="majorHAnsi" w:eastAsiaTheme="majorEastAsia" w:hAnsiTheme="majorHAnsi" w:cstheme="majorBidi"/>
      <w:color w:val="365F91" w:themeColor="accent1" w:themeShade="BF"/>
      <w:sz w:val="32"/>
      <w:szCs w:val="32"/>
    </w:rPr>
  </w:style>
  <w:style w:type="character" w:customStyle="1" w:styleId="3">
    <w:name w:val="Основной шрифт абзаца3"/>
    <w:rsid w:val="00374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603217">
      <w:bodyDiv w:val="1"/>
      <w:marLeft w:val="0"/>
      <w:marRight w:val="0"/>
      <w:marTop w:val="0"/>
      <w:marBottom w:val="0"/>
      <w:divBdr>
        <w:top w:val="none" w:sz="0" w:space="0" w:color="auto"/>
        <w:left w:val="none" w:sz="0" w:space="0" w:color="auto"/>
        <w:bottom w:val="none" w:sz="0" w:space="0" w:color="auto"/>
        <w:right w:val="none" w:sz="0" w:space="0" w:color="auto"/>
      </w:divBdr>
    </w:div>
    <w:div w:id="191451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FB1EE-511A-475A-B2F6-6BB865FC4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1039</Words>
  <Characters>5925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Geychenko</cp:lastModifiedBy>
  <cp:revision>131</cp:revision>
  <dcterms:created xsi:type="dcterms:W3CDTF">2023-04-12T09:11:00Z</dcterms:created>
  <dcterms:modified xsi:type="dcterms:W3CDTF">2026-09-10T12:19:00Z</dcterms:modified>
</cp:coreProperties>
</file>